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Profiel samenvatting</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Met een sterke achtergrond in technologie en projectmanagement zet ik mij in voor een duurzame toekomst. Bij Zeeuwind combineer ik innovatie en samenwerking om woningen en bedrijven te verduurzamen en de energietransitie te versnellen.</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Talen</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Nederlands</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Engels</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Duits</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Persoonlijke interesses</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Domotica / Home Assistant</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Python-ontwikkeling </w:t>
            </w:r>
            <w:r>
              <w:rPr>
                <w:rFonts w:ascii="Century Gothic" w:hAnsi="Century Gothic"/>
                <w:sz w:val="18"/>
                <w:szCs w:val="18"/>
                <w:lang w:val="en-US"/>
              </w:rPr>
              <w:br/>
            </w:r>
            <w:r>
              <w:rPr>
                <w:rFonts w:ascii="Century Gothic" w:hAnsi="Century Gothic"/>
                <w:sz w:val="18"/>
                <w:szCs w:val="18"/>
                <w:lang w:val="en-US"/>
              </w:rPr>
              <w:t>Open source-bijdragen</w:t>
            </w:r>
            <w:r>
              <w:rPr>
                <w:rFonts w:ascii="Century Gothic" w:hAnsi="Century Gothic"/>
                <w:sz w:val="18"/>
                <w:szCs w:val="18"/>
                <w:lang w:val="en-US"/>
              </w:rPr>
              <w:br/>
            </w:r>
            <w:r>
              <w:rPr>
                <w:rFonts w:ascii="Century Gothic" w:hAnsi="Century Gothic"/>
                <w:sz w:val="18"/>
                <w:szCs w:val="18"/>
                <w:lang w:val="en-US"/>
              </w:rPr>
              <w:t>Hernieuwbare energie en duurzaamheid</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Hobby’s</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Hiking</w:t>
            </w:r>
            <w:r>
              <w:rPr>
                <w:rFonts w:ascii="Century Gothic" w:hAnsi="Century Gothic"/>
                <w:sz w:val="18"/>
                <w:szCs w:val="18"/>
                <w:lang w:val="en-US"/>
              </w:rPr>
              <w:br/>
            </w:r>
            <w:r>
              <w:rPr>
                <w:rFonts w:ascii="Century Gothic" w:hAnsi="Century Gothic"/>
                <w:sz w:val="18"/>
                <w:szCs w:val="18"/>
                <w:lang w:val="en-US"/>
              </w:rPr>
              <w:t>Indoor roeien</w:t>
            </w:r>
            <w:r>
              <w:rPr>
                <w:rFonts w:ascii="Century Gothic" w:hAnsi="Century Gothic"/>
                <w:sz w:val="18"/>
                <w:szCs w:val="18"/>
                <w:lang w:val="en-US"/>
              </w:rPr>
              <w:br/>
            </w:r>
            <w:r>
              <w:rPr>
                <w:rFonts w:ascii="Century Gothic" w:hAnsi="Century Gothic"/>
                <w:sz w:val="18"/>
                <w:szCs w:val="18"/>
                <w:lang w:val="en-US"/>
              </w:rPr>
              <w:t>Vrijwilliger / Energiecoach</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Contact</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https://theo.vandersluijs.nl</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TvdS</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Manager Verduurzaming Gebouwde Omgeving | Technisch Strategisch Denker | Duurzaamheidsadviseur</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https://theo.vandersluijs.nl</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Profiel</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Met een achtergrond in softwareontwikkeling en productmanagement heb ik technologie altijd ingezet om processen te optimaliseren en impact te maken. In mijn rol als Manager Verduurzaming Gebouwde Omgeving bij Zeeuwind / Energiek Zeeland richt ik me op het verduurzamen van woningen en bedrijven, samen met gemeenten en andere partners. Ik coördineer duurzame wijkgerichte projecten en onderzoek innovatieve oplossingen zoals thuisbatterijen, EMS en mini-warmtenetten.</w:t>
                    <w:br/>
                    <w:t/>
                    <w:br/>
                    <w:t>Mijn technische ervaring gebruik ik om digitale platforms te ontwikkelen die bewoners en energiecoaches ondersteunen bij verduurzamingstrajecten. Van API-gebaseerde systemen voor energiedata tot het implementeren van slimme energieoplossingen, ik geloof dat technologie een cruciale rol speelt in de energietransitie.</w:t>
                    <w:br/>
                    <w:t/>
                    <w:br/>
                    <w:t>Door de jaren heen heb ik geleerd dat succes niet alleen wordt bepaald door techniek of projectdoelen, maar door de positieve impact die we realiseren – of dat nu het verduurzamen van een woonwijk is of het efficiënter maken van energiemanagement.</w:t>
                    <w:br/>
                    <w:t/>
                    <w:br/>
                    <w:t>In essentie ben ik een bruggenbouwer tussen technologie en duurzaamheid, tussen strategie en uitvoering, en tussen mensen en innovaties. Mijn doel? De energietransitie versnellen en verduurzaming toegankelijk maken voor iedereen.</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Werkervaring</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Manager verduurzaming bebouwde omgeving</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Zeeuwind / Energiek Zeeland</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2025</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Heden</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Vlissingen, Zeeland,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Bij Zeeuwind leid ik de verduurzaming van woningen en MKB-bedrijven via Energiek Zeeland. Ik ontwikkel en coördineer wijkgerichte aanpakken en verduurzamingsprojecten, werk samen met gemeenten en externe partijen en zorg voor een toekomstbestendig digitaal platform voor huizenbezitters en energiecoaches. Daarnaast onderzoek en implementeer ik innovatieve oplossingen zoals thuisbatterijen, EMS en mini-warmtenetten. Mijn werk draait om samenwerking en praktische oplossingen, zodat verduurzaming voor iedereen haalbaar en toegankelijk wordt.</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Duurzaam projectmanagement, Stakeholdermanagement, Innovatie in de energietransitie, Strategische en operationele aansturing, Digitale platformontwikkeling</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Senior Product Owner</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2025</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Middelburg, NL / Pune, India</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Product Owner bij Maxxton leid ik een team van 18 backend- en frontend-ontwikkelaars, designers en QA-professionals in India. Ik bezoek regelmatig India en heb dagelijks contact om een soepele communicatie en efficiënte workflows te garanderen. Ik werk samen met klanten zoals Roompot, Landal en Farmcamps en bied op maat gemaakte oplossingen. Mijn focus ligt op het ontwikkelen van veilige, goed geteste financiële modules die de bedrijfsvoering stroomlijnen en de gebruikerservaring verbeteren.</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Project Management, Team Leadership, Software Development, Agile Methodologies, Product Owner, DAC7-wetgeving</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Bij Pay was ik Product Manager/Product Owner en leidde ik een team van 8 ontwikkelaars. Mijn rol omvatte het creëren van robuuste en veilige betalingsverwerkingssoftware. Met vaardigheden in analytisch denken, bedrijfsanalyse, agile methodologieën en projectplanning zorgde ik ervoor dat onze oplossingen aan hoge normen voldeden. Ik werkte samen met grote banken en organisaties als iDeal, IN3 en ING om betrouwbare en veilige betalingssystemen te leveren.</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Project Management, Project Planning, Product Owner, Analytical Skills, Business Analysis, Team Leadership, Agile Methodologies</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Projectmanager / Operational Lead</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Project Manager/Operational Lead bij XSARUS leidde ik een team van 8 ontwikkelaars om veilige webshops te bouwen voor grote modemerken als Bomont en Nora. Gespecialiseerd in Magento e-commerce, bevorderde ik samenwerking, innovatie en flexibele methodologieën om robuuste online winkelervaringen te bieden. Ik zorgde ervoor dat projecten voldeden aan deadlines, budgetten en kwaliteitsverwachtingen, terwijl ik duidelijke klantcommunicatie handhaafde.</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Team Leadership, Project Management, Operations Management, Agile Methodologies, Product Owner</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Meer werkervaring vind je op mijn LinkedIn-pagina</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Opleiding</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Haagse Hogeschool/TH Rijswijk</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Vormgeving en Ontwerp van Interactie</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Oude Tonge</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Informatica &amp; Bedrijfsadministratie</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Willem van Oranje</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Technische vaardigheden</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Lotus Notes Formulas, LotusScript, ABAP-OO, Flex2.0, Product Owner, PDF Form Script, VisualBasic, PHP, ASP Classic, Python, ActionScript, Bash, Raspberry Pi, Home Automation</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Professionele interesses en activiteiten</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Leiden van cross-functionele IT-teams voor wereldwijde softwareprojecten.</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Agile coaching en teammanagement.</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Het geven van workshops en trainingen over Agile methodieken.</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Beheer van de productlevenscyclus van concept tot lancering.</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Samenwerken met internationale teams om innovatie te stimuleren.</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Het optimaliseren van softwareontwikkelingsprocessen voor efficiëntie.</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Implementeren en beheren van cybersecuritymaatregelen in IT-projecten.</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Het uitvoeren van beveiligingsaudits en risicobeoordelingen voor softwaresystemen.</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Presenteren op (branche)conferenties over duurzaamheid of tech.</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Certificaten</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 (PSM I)</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 (PSPO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II (PSPO II)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Hobby projecten</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Python-installatieprogramma </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Het updaten van Python op systemen zoals Raspberry Pi en Ubuntu kan vaak een complexe en problematische taak zijn. Dit proces omvat meestal het navigeren door verschillende afhankelijkheden, het omgaan met mogelijke conflicten en het waarborgen van compatibiliteit met bestaande applicaties. Dit kan bijzonder ontmoedigend zijn voor gebruikers die niet diep vertrouwd zijn met systeembeheer. In het licht van deze uitdaging biedt mijn script een gestroomlijnde oplossing. Met slechts één enkele opdrachtregel kunt u moeiteloos uw Python-versie bijwerken naar elke gewenste release. Dit eenduidige script elimineert de gebruikelijke problemen en complexiteiten die gepaard gaan met Python-updates, waardoor het toegankelijk en probleemloos wordt voor iedereen, ongeacht hun technische expertise.</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Energy Pricing Project </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Begin 2021, toen energieprijzen stegen, ontdekte ik met een vriend de voordelen van negatieve stroomprijzen. Dit leidde tot ePrijzen, een platform dat dynamische energieprijzen monitort. Ik schreef een Python-script dat via Telegram waarschuwt bij lage prijzen. Wat begon als een persoonlijk project, groeide uit tot een dienst voor duizenden gebruikers. Met Docker en Digital Ocean zorgde ik voor schaalbaarheid en stabiliteit. Eind 2023 bereikte ePrijzen 13.000 gebruikers.</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Home Assistant Configuratie op GitHub </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 Deze repository bevat mijn persoonlijke Home Assistant-configuratie, bedoeld om mijn thuisomgeving te verbeteren en te automatiseren. Het biedt een overzicht van YAML-bestanden, scripts en andere noodzakelijke configuraties. Deze setup is specifiek afgestemd op mijn behoeften, maar kan dienen als inspiratie of startpunt voor anderen. Het doel is om inzicht te geven in mijn systeem en anderen te voorzien van ideeën en richtlijnen voor het creëren van hun eigen Home Assistant-omgeving.</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Niet-werkgerelateerde rollen</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Werkgroep Duurzaam Nisse</w:t>
                        </w:r>
                        <w:r>
                          <w:rPr>
                            <w:rFonts w:ascii="Century Gothic" w:hAnsi="Century Gothic"/>
                            <w:b/>
                            <w:bCs/>
                            <w:noProof/>
                            <w:sz w:val="18"/>
                            <w:szCs w:val="18"/>
                          </w:rPr>
                          <w:t xml:space="preserve"> - </w:t>
                        </w:r>
                        <w:r>
                          <w:rPr>
                            <w:rFonts w:ascii="Century Gothic" w:hAnsi="Century Gothic"/>
                            <w:b/>
                            <w:bCs/>
                            <w:noProof/>
                            <w:sz w:val="18"/>
                            <w:szCs w:val="18"/>
                          </w:rPr>
                          <w:t>Voorzitter</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Heden</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voorzitter van de Werkgroep Duurzaamheid werk ik samen met de wethouders en gemeenteambtenaren van de gemeente Borsele. Tot onze groep behoren een voormalig CEO van een groot energiebedrijf, een bouwbedrijf en een chemisch wetenschapper. Samen helpen we de inwoners van Nisse bij het creëren van duurzame woonoplossingen.</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Stichting dorpsraad Nisse, Gemeente Borsele</w:t>
                        </w:r>
                        <w:r>
                          <w:rPr>
                            <w:rFonts w:ascii="Century Gothic" w:hAnsi="Century Gothic"/>
                            <w:b/>
                            <w:bCs/>
                            <w:noProof/>
                            <w:sz w:val="18"/>
                            <w:szCs w:val="18"/>
                          </w:rPr>
                          <w:t xml:space="preserve"> - </w:t>
                        </w:r>
                        <w:r>
                          <w:rPr>
                            <w:rFonts w:ascii="Century Gothic" w:hAnsi="Century Gothic"/>
                            <w:b/>
                            <w:bCs/>
                            <w:noProof/>
                            <w:sz w:val="18"/>
                            <w:szCs w:val="18"/>
                          </w:rPr>
                          <w:t>Voorzitter</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Heden</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Als voorzitter van de Dorpsraad werk ik nauw samen met de wethouders en gemeenteambtenaren van de gemeente Borsele om de leefbaarheid in Nisse te behouden en te verbeteren. Mijn rol omvat strategische planning en betrokkenheid van de gemeenschap om ervoor te zorgen dat onze stad een geweldige en aangename plek blijft om te wonen.</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